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37" w:rsidRPr="00193D37" w:rsidRDefault="00193D37" w:rsidP="00193D37">
      <w:pPr>
        <w:jc w:val="center"/>
        <w:rPr>
          <w:rFonts w:hint="eastAsia"/>
          <w:b/>
          <w:color w:val="FF0000"/>
          <w:sz w:val="30"/>
          <w:szCs w:val="30"/>
        </w:rPr>
      </w:pPr>
      <w:r w:rsidRPr="00193D37">
        <w:rPr>
          <w:b/>
          <w:color w:val="FF0000"/>
          <w:sz w:val="30"/>
          <w:szCs w:val="30"/>
        </w:rPr>
        <w:t>香港澳门记者在内地采访办法</w:t>
      </w:r>
    </w:p>
    <w:p w:rsidR="00193D37" w:rsidRDefault="00193D37" w:rsidP="00193D37">
      <w:pPr>
        <w:pStyle w:val="a3"/>
        <w:shd w:val="clear" w:color="auto" w:fill="FFFFFF"/>
        <w:spacing w:before="0" w:beforeAutospacing="0" w:after="0" w:afterAutospacing="0" w:line="450" w:lineRule="atLeast"/>
        <w:jc w:val="center"/>
        <w:rPr>
          <w:rFonts w:ascii="Simsun" w:hAnsi="Simsun"/>
          <w:color w:val="333333"/>
          <w:sz w:val="21"/>
          <w:szCs w:val="21"/>
        </w:rPr>
      </w:pPr>
      <w:r>
        <w:rPr>
          <w:color w:val="333333"/>
          <w:sz w:val="21"/>
          <w:szCs w:val="21"/>
        </w:rPr>
        <w:t>国务院港澳事务办公室</w:t>
      </w:r>
      <w:r>
        <w:rPr>
          <w:rStyle w:val="apple-converted-space"/>
          <w:color w:val="333333"/>
          <w:sz w:val="21"/>
          <w:szCs w:val="21"/>
        </w:rPr>
        <w:t> </w:t>
      </w:r>
      <w:r>
        <w:rPr>
          <w:color w:val="333333"/>
          <w:sz w:val="21"/>
          <w:szCs w:val="21"/>
        </w:rPr>
        <w:br/>
        <w:t>(2009年2月6日)</w:t>
      </w:r>
    </w:p>
    <w:p w:rsidR="00193D37" w:rsidRDefault="00193D37" w:rsidP="00193D37">
      <w:pPr>
        <w:pStyle w:val="a3"/>
        <w:shd w:val="clear" w:color="auto" w:fill="FFFFFF"/>
        <w:spacing w:before="0" w:beforeAutospacing="0" w:after="0" w:afterAutospacing="0" w:line="450" w:lineRule="atLeast"/>
        <w:jc w:val="center"/>
        <w:rPr>
          <w:rFonts w:ascii="Simsun" w:hAnsi="Simsun"/>
          <w:color w:val="333333"/>
          <w:sz w:val="21"/>
          <w:szCs w:val="21"/>
        </w:rPr>
      </w:pPr>
      <w:r>
        <w:rPr>
          <w:rFonts w:ascii="Simsun" w:hAnsi="Simsun"/>
          <w:color w:val="333333"/>
          <w:sz w:val="21"/>
          <w:szCs w:val="21"/>
        </w:rPr>
        <w:t> </w:t>
      </w:r>
    </w:p>
    <w:p w:rsidR="00193D37" w:rsidRDefault="00193D37" w:rsidP="00193D37">
      <w:pPr>
        <w:pStyle w:val="a3"/>
        <w:shd w:val="clear" w:color="auto" w:fill="FFFFFF"/>
        <w:spacing w:before="0" w:beforeAutospacing="0" w:after="0" w:afterAutospacing="0" w:line="450" w:lineRule="atLeast"/>
        <w:rPr>
          <w:rFonts w:ascii="Simsun" w:hAnsi="Simsun"/>
          <w:color w:val="333333"/>
          <w:sz w:val="21"/>
          <w:szCs w:val="21"/>
        </w:rPr>
      </w:pPr>
      <w:r>
        <w:rPr>
          <w:color w:val="333333"/>
          <w:sz w:val="21"/>
          <w:szCs w:val="21"/>
        </w:rPr>
        <w:t>    第一条　为了便于香港和澳门记者在内地依法采访报道，制定本办法。</w:t>
      </w:r>
      <w:r>
        <w:rPr>
          <w:rStyle w:val="apple-converted-space"/>
          <w:color w:val="333333"/>
          <w:sz w:val="21"/>
          <w:szCs w:val="21"/>
        </w:rPr>
        <w:t> </w:t>
      </w:r>
      <w:r>
        <w:rPr>
          <w:color w:val="333333"/>
          <w:sz w:val="21"/>
          <w:szCs w:val="21"/>
        </w:rPr>
        <w:br/>
        <w:t>    第二条　本办法所称香港和澳门记者必须是香港或者澳门居民，并在香港或者澳门依法注册的，香港或者澳门特区政府核准出版、发行、经营的时事类报纸、刊物以及电台、电视台、通讯社等新闻机构从事新闻报道工作的职业记者。</w:t>
      </w:r>
      <w:r>
        <w:rPr>
          <w:rStyle w:val="apple-converted-space"/>
          <w:color w:val="333333"/>
          <w:sz w:val="21"/>
          <w:szCs w:val="21"/>
        </w:rPr>
        <w:t> </w:t>
      </w:r>
      <w:r>
        <w:rPr>
          <w:color w:val="333333"/>
          <w:sz w:val="21"/>
          <w:szCs w:val="21"/>
        </w:rPr>
        <w:br/>
        <w:t>    第三条　香港和澳门记者应当遵守国家法律、法规和规章，遵守新闻职业道德，客观、公正地进行采访报道，不得进行与其机构性质或者记者身份不符的活动。</w:t>
      </w:r>
      <w:r>
        <w:rPr>
          <w:rStyle w:val="apple-converted-space"/>
          <w:color w:val="333333"/>
          <w:sz w:val="21"/>
          <w:szCs w:val="21"/>
        </w:rPr>
        <w:t> </w:t>
      </w:r>
      <w:r>
        <w:rPr>
          <w:color w:val="333333"/>
          <w:sz w:val="21"/>
          <w:szCs w:val="21"/>
        </w:rPr>
        <w:br/>
        <w:t>    第四条　香港和澳门新闻机构在内地设立常驻记者站及派遣常驻记者事宜，按照现行办法办理。</w:t>
      </w:r>
      <w:r>
        <w:rPr>
          <w:rStyle w:val="apple-converted-space"/>
          <w:color w:val="333333"/>
          <w:sz w:val="21"/>
          <w:szCs w:val="21"/>
        </w:rPr>
        <w:t> </w:t>
      </w:r>
      <w:r>
        <w:rPr>
          <w:color w:val="333333"/>
          <w:sz w:val="21"/>
          <w:szCs w:val="21"/>
        </w:rPr>
        <w:br/>
        <w:t>    第五条　香港和澳门记者来内地采访，需向中央人民政府驻香港特别行政区联络办公室或中央人民政府驻澳门特别行政区联络办公室领取由中华全国新闻工作者协会制发的港澳记者采访证。</w:t>
      </w:r>
      <w:r>
        <w:rPr>
          <w:rStyle w:val="apple-converted-space"/>
          <w:color w:val="333333"/>
          <w:sz w:val="21"/>
          <w:szCs w:val="21"/>
        </w:rPr>
        <w:t> </w:t>
      </w:r>
      <w:r>
        <w:rPr>
          <w:color w:val="333333"/>
          <w:sz w:val="21"/>
          <w:szCs w:val="21"/>
        </w:rPr>
        <w:br/>
        <w:t>    第六条　香港和澳门记者在内地采访，需征得被采访单位和个人的同意，采访时应当携带并出示港澳新闻机构常驻内地记者证或港澳记者采访证。</w:t>
      </w:r>
      <w:r>
        <w:rPr>
          <w:rStyle w:val="apple-converted-space"/>
          <w:color w:val="333333"/>
          <w:sz w:val="21"/>
          <w:szCs w:val="21"/>
        </w:rPr>
        <w:t> </w:t>
      </w:r>
      <w:r>
        <w:rPr>
          <w:color w:val="333333"/>
          <w:sz w:val="21"/>
          <w:szCs w:val="21"/>
        </w:rPr>
        <w:br/>
        <w:t>    第七条　港澳记者可以通过有关部门指定的服务单位聘用内地居民从事辅助工作。</w:t>
      </w:r>
      <w:r>
        <w:rPr>
          <w:rStyle w:val="apple-converted-space"/>
          <w:color w:val="333333"/>
          <w:sz w:val="21"/>
          <w:szCs w:val="21"/>
        </w:rPr>
        <w:t> </w:t>
      </w:r>
      <w:r>
        <w:rPr>
          <w:color w:val="333333"/>
          <w:sz w:val="21"/>
          <w:szCs w:val="21"/>
        </w:rPr>
        <w:br/>
        <w:t>    第八条　香港和澳门记者因采访报道需要，在依法履行报批手续后，可以临时进口、设置和使用无线电通信设备。</w:t>
      </w:r>
      <w:r>
        <w:rPr>
          <w:rStyle w:val="apple-converted-space"/>
          <w:color w:val="333333"/>
          <w:sz w:val="21"/>
          <w:szCs w:val="21"/>
        </w:rPr>
        <w:t> </w:t>
      </w:r>
      <w:r>
        <w:rPr>
          <w:color w:val="333333"/>
          <w:sz w:val="21"/>
          <w:szCs w:val="21"/>
        </w:rPr>
        <w:br/>
        <w:t>    第九条　本办法由国务院港澳事务办公室负责解释。</w:t>
      </w:r>
      <w:r>
        <w:rPr>
          <w:rStyle w:val="apple-converted-space"/>
          <w:color w:val="333333"/>
          <w:sz w:val="21"/>
          <w:szCs w:val="21"/>
        </w:rPr>
        <w:t> </w:t>
      </w:r>
      <w:r>
        <w:rPr>
          <w:color w:val="333333"/>
          <w:sz w:val="21"/>
          <w:szCs w:val="21"/>
        </w:rPr>
        <w:br/>
        <w:t>    第十条　本办法自公布之日起实施。</w:t>
      </w:r>
    </w:p>
    <w:p w:rsidR="00193D37" w:rsidRPr="00193D37" w:rsidRDefault="00193D37" w:rsidP="00193D37"/>
    <w:sectPr w:rsidR="00193D37" w:rsidRPr="00193D37" w:rsidSect="009A15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3D37"/>
    <w:rsid w:val="00193D37"/>
    <w:rsid w:val="009A1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D3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93D37"/>
  </w:style>
</w:styles>
</file>

<file path=word/webSettings.xml><?xml version="1.0" encoding="utf-8"?>
<w:webSettings xmlns:r="http://schemas.openxmlformats.org/officeDocument/2006/relationships" xmlns:w="http://schemas.openxmlformats.org/wordprocessingml/2006/main">
  <w:divs>
    <w:div w:id="19308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Company>微软中国</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2017-08-18T08:38:00Z</dcterms:created>
  <dcterms:modified xsi:type="dcterms:W3CDTF">2017-08-18T08:38:00Z</dcterms:modified>
</cp:coreProperties>
</file>